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sz w:val="36"/>
          <w:szCs w:val="36"/>
        </w:rPr>
      </w:pPr>
      <w:r>
        <w:rPr>
          <w:rFonts w:hint="eastAsia" w:ascii="方正大标宋简体" w:eastAsia="方正大标宋简体"/>
          <w:b/>
          <w:sz w:val="36"/>
          <w:szCs w:val="36"/>
        </w:rPr>
        <w:t>新 申 请 入 会 单 位 情 况 简 介</w:t>
      </w:r>
    </w:p>
    <w:tbl>
      <w:tblPr>
        <w:tblStyle w:val="2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874"/>
        <w:gridCol w:w="1134"/>
        <w:gridCol w:w="2525"/>
        <w:gridCol w:w="4318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资质等级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单位地址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中国二十冶集团有限公司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许煜平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建筑、冶金、市政特级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上海市宝山区盘古路777号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13856027819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中铁二十三局集团有限公司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山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公路、铁路特级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建筑、水利、市政一级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中国（四川）自由贸易试验区成都高新区天府大道中段530号1栋5楼508号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18777387679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马鞍山通发建筑工程有限公司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飞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房建、市政三级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马鞍山市花山区汇金广场4-501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15309650888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安徽泓安公路工程有限公司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程邦清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建筑、公路市政三级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马鞍山市当涂县姑孰镇逸仙苑综合楼2号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13866403558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中铁上海工程局集团有限公司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夏于海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建筑、公路、市政特级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上海市静安区江场三路278号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15000707396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马鞍山市川页建设工程有限公司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吴顺平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建筑、公路、水利三级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马鞍山市映翠景苑6栋3楼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13955530876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中国核工业华兴建设有限公司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  超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建筑、市政特级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江苏省南京市建邺区云龙山路79号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15882239238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中国化学工程第十四建设有限公司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赵金翔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石油化工特级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建筑、市政、机电一级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江苏省南京市六合区（大厂）新华路148号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13776663406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安徽忠兴建设工程有限公司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陶良平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建筑、市政、钢结构三级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马鞍山市雨山区湖北西路221号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13155511438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中国大地财产保险股份有限公司马鞍山中心支公司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鲁佩佩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马鞍山市印山东路690号101室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15805559527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中铁隧道局集团有限公司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马普昌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公路、铁路、市政特级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广州市南沙区明珠湾起步区工业四路西侧自编2号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18655841563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安徽凯奇建设项目管理有限公司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杨  力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监理甲级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rPr>
                <w:rFonts w:hint="default" w:ascii="宋体" w:hAnsi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合肥市包河区大连路徽商总部广场A座18楼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13805517013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MGFlMzYyYTIxMTA1NjdmOWViMGZjZmNiMTA5YjIifQ=="/>
  </w:docVars>
  <w:rsids>
    <w:rsidRoot w:val="2D892412"/>
    <w:rsid w:val="2D892412"/>
    <w:rsid w:val="3024689E"/>
    <w:rsid w:val="3D240A28"/>
    <w:rsid w:val="4F2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702</Characters>
  <Lines>0</Lines>
  <Paragraphs>0</Paragraphs>
  <TotalTime>47</TotalTime>
  <ScaleCrop>false</ScaleCrop>
  <LinksUpToDate>false</LinksUpToDate>
  <CharactersWithSpaces>720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2022-09-20T03:18:00Z</dcterms:created>
  <dc:creator>Administrator</dc:creator>
  <cp:lastModifiedBy>Administrator</cp:lastModifiedBy>
  <cp:lastPrinted>2022-09-26T08:21:28Z</cp:lastPrinted>
  <dcterms:modified xsi:type="dcterms:W3CDTF">2022-09-29T02:21:03Z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88EC07F278F248A1B33D325AAB00CE64</vt:lpwstr>
  </property>
</Properties>
</file>