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2022年第二批马鞍山市建筑安全生产标准化示范工地(小区)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验收通过项目名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单</w:t>
      </w:r>
    </w:p>
    <w:tbl>
      <w:tblPr>
        <w:tblStyle w:val="2"/>
        <w:tblW w:w="14816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2917"/>
        <w:gridCol w:w="2126"/>
        <w:gridCol w:w="1134"/>
        <w:gridCol w:w="1147"/>
        <w:gridCol w:w="2685"/>
        <w:gridCol w:w="1134"/>
        <w:gridCol w:w="3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default"/>
                <w:sz w:val="20"/>
                <w:szCs w:val="20"/>
              </w:rPr>
              <w:t>项目</w:t>
            </w:r>
            <w:r>
              <w:rPr>
                <w:rStyle w:val="5"/>
                <w:rFonts w:hint="default"/>
                <w:sz w:val="20"/>
                <w:szCs w:val="20"/>
              </w:rPr>
              <w:t>经理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建筑面积（</w:t>
            </w:r>
            <w:r>
              <w:rPr>
                <w:rStyle w:val="6"/>
                <w:rFonts w:hint="eastAsia"/>
                <w:color w:val="auto"/>
                <w:sz w:val="20"/>
                <w:szCs w:val="20"/>
              </w:rPr>
              <w:t>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</w:rPr>
              <w:t>项目</w:t>
            </w:r>
            <w:r>
              <w:rPr>
                <w:rStyle w:val="5"/>
                <w:rFonts w:hint="default"/>
                <w:sz w:val="20"/>
                <w:szCs w:val="20"/>
              </w:rPr>
              <w:t>总监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建设单位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年产6000万盒方便食品及配套项目（厂房一、厂房二、研发楼、门卫）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安徽宇泽建设工程有限公司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费习文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安徽龙方工程咨询有限公司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  杰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大乐食品科技（马鞍山）有限公司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南京市交通工程工业化建造中心项目（EPC)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中国核工业华兴建设有限公司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徐天雄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77370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南京第一建设事务所有限责任公司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周国庆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江苏新构智能制造科技有限公司和县分公司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长江经济带皖江电子及新能源基地基础设施建设项目红旗南路（东湖路-明珠路）道路提升改建EPC总承包项目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袁本锋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道路工程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25185万元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安徽天瀚工程咨询有限责任公司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王宇成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马鞍山绿茵文化发展有限公司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阳湖塘区域生态环境综合整治提升工程--规划一路（九华路-梅山路）、规划二路（九华路-梅山路）、规划八路（九华路-梅山路）、规划三路（慈湖河路-规划一路）、军民路（九华路-梅山路）、西塘路（平山路-慈湖河路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中国隧道局集团有限公司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  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道路工程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19571万元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安徽天瀚工程咨询有限责任公司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  伟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马鞍山重点工程建设管理处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马鞍山市九华路东段（太白大道-霍里山大道）“白加黑”改造工程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安徽省路桥工程集团有限责任公司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琚  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道路工程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289254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安徽天瀚工程咨询有限责任公司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  志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马鞍山市重点工程建设管理处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中心城区棚户区改造项目牡丹江路与五担岗路交叉口西南地块（1#-21#楼、地下室）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中铁上海工程局集团有限公司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198507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江苏华盛工程咨询股份有限公司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张于兰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马鞍山市花投建设有限公司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当涂县石桥中心幼儿园项目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安徽乾坤建设工程有限公司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葛德水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5396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安徽美源工程咨询有限公司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  彬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当涂县石桥中心学校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长三角一体化绿色食品基地项目标准化厂房（南区）EPC项目（1#-7#厂房、8#生活用房、9#配电房）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曲  鸿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76016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安徽天瀚工程咨询有限责任公司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叶元贵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马鞍山新银建设发展有限公司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玖樾台2#地块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安徽昊业建设发展有限公司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金星波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199392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合肥工大建设监理有限责任公司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  海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马鞍山星荣房地产开发有限公司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凤起晴川项目5#、12#-15#楼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江苏圣科建设有限公司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姜建胜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27334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安徽祥如建设工程咨询有限公司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  刚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马鞍山市益晟房地产开发有限公司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新材料产业园项目（沃特海默）EPC总承包（1#-2#厂房、综合楼、消防泵房、南门房、开闭所、北门房）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中冶天工集团有限公司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于洪义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55654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安徽天瀚工程咨询有限责任公司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许振海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马鞍山绿茵文化发展有限公司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当涂经济开发区规划支路（大城坊路--红桥路）道路建设工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安徽博达环境建设有限公司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邹文月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道路工程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10342万元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安徽鼎信工程咨询管理有限公司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王玉南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马鞍山市绿洲高新技术创业服务有限责任公司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马钢研发中心建设项目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张翼远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42236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上海宝钢工程咨询有限公司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文道利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马钢（集团）控股有限公司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玫瑰花园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安徽盛大建设工程有限公司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贾银霞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4547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安徽豪泰工程项目管理有限公司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郭志勇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含山县城乡建设集团有限公司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和县人民法院审判法庭建设工程项目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安徽中嘉建设有限公司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许贤云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16599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安徽恒信建设工程管理有限公司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  曙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和县人民法院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马鞍山市经开区银塘单元基础设施补短板工程-金山湖东路（岱山西路-岱山东二路）道路建设工程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姚成新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道路工程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10789万元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安徽天瀚工程咨询有限责任公司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  珉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马鞍山新银建设发展有限公司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蒲港新区镇淮六期安置房项目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杨万伟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172333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安徽汇华工程科技股份有限公司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郭志强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马鞍山郑蒲港新区建设投资有限公司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马鞍山经济技术开发区银塘单元（YJKO9）路网建设EPC总承包项目-隆兴路道路建设工程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刘永逵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道路工程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6340万元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安徽天瀚工程咨询有限责任公司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王宇成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马鞍山新银建设发展有限公司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含城公交停保场站工程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马鞍山市太平建筑安装工程有限公司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李蕴铭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5165</w:t>
            </w:r>
            <w:r>
              <w:rPr>
                <w:rStyle w:val="7"/>
                <w:rFonts w:hint="default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济南市建设监理有限公司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汪海洪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含山县交通运输局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马鞍山市王家山污水处理厂扩建工程（一期）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聂阿敏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eastAsia="宋体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Style w:val="7"/>
                <w:rFonts w:hint="eastAsia" w:eastAsia="宋体"/>
                <w:spacing w:val="-11"/>
                <w:sz w:val="20"/>
                <w:szCs w:val="20"/>
                <w:lang w:val="en-US" w:eastAsia="zh-CN"/>
              </w:rPr>
              <w:t>水处理工程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default"/>
                <w:sz w:val="20"/>
                <w:szCs w:val="20"/>
              </w:rPr>
              <w:t>7037万元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安徽恒信建设工程管理有限公司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  雷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马鞍山市三峡一期水环境综合治理有限责任公司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和县四牌坊（老煤球厂）小区项目3#、6#~8#楼、物管楼及南区附属配套工程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和县城郊建筑安装装潢有限责任公司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邓家军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26090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江苏华盛工程咨询股份有限公司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李新文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安徽省和县房地产开发公司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通力公司向山工厂年产3000吨永磁铁氧体改扩建项目厂房C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安徽景湖市政工程建设有限公司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安徽鼎信工程咨询管理有限公司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薛黎明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中钢天源股份有限公司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新建电子产品综合项目1#轻工厂房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远安建设有限责任公司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  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9125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大洲设计咨询集团有限公司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林少楠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马鞍山市润安电子产品有限公司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纬二路（马北路）（G346-项羽路）道路工程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正梁建设集团有限公司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盛新林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道路工程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1656万元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安徽联润建设项目管理有限公司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李立宇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和县江北投资管理有限公司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水乡石桥智创科技园标准化厂房项目-10#厂房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安徽省大榉建设工程有限公司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左  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马鞍山姑孰工程咨询有限公司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陈二保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马鞍山市水乡石桥智创科技有限公司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桂佳苑二期B区及附属工程项目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马鞍山昌胜建筑安装有限公司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吴召芹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29930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安徽凯奇建设项目管理有限公司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方陈林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含山县龙亢置业有限公司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顺丰智慧创新产业园商住配套项目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安徽泰业建设有限公司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闵俊强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148626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恒泰工程咨询集团有限公司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王敬步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马鞍山丰预泰房地产开发建设有限公司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当涂奥克斯姑溪晓著房地产项目东地块（1-17#楼、43#楼、1#门卫、2#门卫、地下室）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安徽花山建设集团有限责任公司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袁永祥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143629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马鞍山迈世纪工程咨询有限公司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袁荣华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马鞍山盛通房地产开发有限公司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蜂巢能源动力锂电子电池（一期）项目宿舍楼（C、D、E、F）工程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安徽至正建筑工程有限责任公司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丁世宏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27487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武汉东风工程建设监理有限公司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  钢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蜂巢能源科技（马鞍山）有限公司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中心城区棚户区改造项目秀山花园南侧地块（1-9#楼及门卫、地下车库）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中铁上海工程局集团有限公司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74005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江苏华盛工程咨询股份有限公司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  俊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马鞍山市花投建设有限公司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和县西城新村安置房项目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中冶天工集团有限公司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许钦良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156895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江苏华盛工程咨询股份有限公司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刘小华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和县和州置业有限责任公司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安徽仁盛环保科技有限公司1#、2#厂房及管廊项目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马鞍山宏景建筑工程有限公司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  翼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21767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安徽仁盛环保科技有限公司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金山花园小区房地产开发项目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中国二十冶集团有限公司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许煜平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70293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安徽同舟工程咨询有限公司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宋金玉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当涂县民健体育发展有限公司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5G类消费电子天线项目（1#生产车间、3#丙类仓库、4#污水处理站、5#甲类仓库、6#锅炉房、门卫、消防控制室）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江苏凯翔建设集团有限公司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茆继海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24386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安徽汇华工程科技股份有限公司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  斌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马鞍山瀚讯诺电子有限公司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物流仓储基地项目废钢加工/成品库工程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马鞍山市银峰建筑安装工程有限公司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  樊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9693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马鞍山迈世纪工程咨询有限公司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  鹏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马鞍山长江港口有限公司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郑蒲港新区新冠肺炎集中隔离点建设项目（2#楼）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李伟烽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7954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马鞍山迈世纪工程咨询有限公司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袁荣华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马鞍山郑蒲港新区建设投资有限公司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轨道交通盾构机刀具制造项目（1#~5#厂房、研发楼）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安徽美天建设有限公司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谷亚明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24149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安徽天宸建设工程项目管理有限公司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  伟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中心城区棚户区改造项目红利来南侧地块二（1-8#楼、门卫、地下室）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中铁上海工程局集团有限公司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91258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江苏华盛工程咨询股份有限公司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章顺湘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马鞍山市花投建设有限公司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观霞五期安置小区33#、34#、38#楼项目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胡晓东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13462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安徽汇华工程科技股份有限公司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李宏亮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含山经济开发区建设投资有限公司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机动车循环利用科技产业园项目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马鞍山市天歆建筑工程有限公司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詹  亮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29845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安徽汇华工程科技股份有限公司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孙亚洲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安徽康成机动车循环利用科技有限公司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和县四牌坊（老煤球厂）小区项目1#、2#、4#、5#楼及南区地下室及人防工程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安徽中嘉建设有限公司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  磊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33161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江苏华盛工程咨询股份有限公司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李新文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安徽省和县房地产开发公司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废旧锡资源综合利用项目3#厂房、10#研发楼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云龙建设集团有限公司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蔡金宏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8099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安徽智信工程项目管理有限公司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  雷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马鞍山市伟泰锡业有限公司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攀桂佳苑二期及附属工程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安徽铸宁建设工程有限公司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  俊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37297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马鞍山迈世纪工程咨询有限公司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黄发远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含山县龙亢置业有限公司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GFlMzYyYTIxMTA1NjdmOWViMGZjZmNiMTA5YjIifQ=="/>
  </w:docVars>
  <w:rsids>
    <w:rsidRoot w:val="0DE43C34"/>
    <w:rsid w:val="0DE43C34"/>
    <w:rsid w:val="13C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17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9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3176</Words>
  <Characters>3480</Characters>
  <Lines>0</Lines>
  <Paragraphs>0</Paragraphs>
  <TotalTime>1</TotalTime>
  <ScaleCrop>false</ScaleCrop>
  <LinksUpToDate>false</LinksUpToDate>
  <CharactersWithSpaces>3531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2022-12-26T07:36:00Z</dcterms:created>
  <dc:creator>Administrator</dc:creator>
  <cp:lastModifiedBy>Administrator</cp:lastModifiedBy>
  <dcterms:modified xsi:type="dcterms:W3CDTF">2022-12-26T07:38:49Z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957D36962E474B00B1D334C7A40A642E</vt:lpwstr>
  </property>
</Properties>
</file>