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ind w:firstLine="1320" w:firstLineChars="300"/>
        <w:rPr>
          <w:rFonts w:hint="eastAsia" w:ascii="黑体" w:eastAsia="黑体"/>
          <w:sz w:val="44"/>
          <w:szCs w:val="44"/>
        </w:rPr>
      </w:pPr>
    </w:p>
    <w:p>
      <w:pPr>
        <w:ind w:firstLine="1320" w:firstLineChars="300"/>
        <w:rPr>
          <w:rFonts w:hint="eastAsia" w:ascii="黑体" w:eastAsia="黑体"/>
          <w:sz w:val="44"/>
          <w:szCs w:val="44"/>
        </w:rPr>
      </w:pPr>
    </w:p>
    <w:p>
      <w:pPr>
        <w:ind w:firstLine="1320" w:firstLineChars="3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马鞍山市建筑业企业20强申报表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企 业 名 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（公章）</w:t>
      </w:r>
    </w:p>
    <w:p>
      <w:pPr>
        <w:ind w:firstLine="960" w:firstLineChars="3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资 质 类 别：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</w:p>
    <w:p>
      <w:pPr>
        <w:ind w:firstLine="1056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pacing w:val="16"/>
          <w:sz w:val="32"/>
          <w:szCs w:val="32"/>
        </w:rPr>
        <w:t>法定代表人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2"/>
          <w:szCs w:val="32"/>
        </w:rPr>
        <w:t xml:space="preserve">  (签名）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       年    月    日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马鞍山市建筑业综合实力20强企业评价申报表（参评年度）</w:t>
      </w:r>
    </w:p>
    <w:p>
      <w:pPr>
        <w:ind w:right="542" w:rightChars="258"/>
        <w:jc w:val="left"/>
        <w:rPr>
          <w:rFonts w:hint="eastAsia" w:ascii="宋体" w:hAnsi="宋体" w:cs="宋体"/>
          <w:b/>
          <w:szCs w:val="21"/>
        </w:rPr>
      </w:pPr>
    </w:p>
    <w:p>
      <w:pPr>
        <w:ind w:right="542" w:rightChars="258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企业名称：</w:t>
      </w:r>
      <w:r>
        <w:rPr>
          <w:rFonts w:hint="eastAsia" w:ascii="宋体" w:hAnsi="宋体" w:cs="宋体"/>
          <w:b/>
          <w:bCs/>
          <w:szCs w:val="21"/>
        </w:rPr>
        <w:t xml:space="preserve">_____________________________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Cs w:val="21"/>
        </w:rPr>
        <w:t xml:space="preserve"> 法定代表人：_____________________</w:t>
      </w:r>
    </w:p>
    <w:p>
      <w:pPr>
        <w:ind w:right="542" w:rightChars="258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ind w:right="542" w:rightChars="258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企业登记注册类型：___________________________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 企业网址：______________________</w:t>
      </w:r>
    </w:p>
    <w:p>
      <w:pPr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</w:rPr>
        <w:t xml:space="preserve">通讯地址：___________________________________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邮    编：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         </w:t>
      </w:r>
    </w:p>
    <w:p>
      <w:pPr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</w:rPr>
        <w:t>联 系 人：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szCs w:val="21"/>
        </w:rPr>
        <w:t xml:space="preserve">                     所属部门：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         </w:t>
      </w:r>
    </w:p>
    <w:p>
      <w:pPr>
        <w:jc w:val="left"/>
        <w:rPr>
          <w:rFonts w:hint="eastAsia" w:ascii="宋体" w:hAnsi="宋体" w:cs="宋体"/>
          <w:b w:val="0"/>
          <w:bCs w:val="0"/>
          <w:szCs w:val="21"/>
        </w:rPr>
      </w:pPr>
    </w:p>
    <w:p>
      <w:pPr>
        <w:jc w:val="left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职    务：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szCs w:val="21"/>
        </w:rPr>
        <w:t xml:space="preserve">        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         联系电话：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手    机：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szCs w:val="21"/>
        </w:rPr>
        <w:t xml:space="preserve">          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电子邮箱：_____________________</w:t>
      </w:r>
    </w:p>
    <w:p>
      <w:pPr>
        <w:jc w:val="left"/>
        <w:rPr>
          <w:rFonts w:hint="eastAsia" w:ascii="宋体" w:hAnsi="宋体" w:cs="宋体"/>
          <w:b/>
          <w:szCs w:val="21"/>
        </w:rPr>
      </w:pPr>
    </w:p>
    <w:p>
      <w:pPr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企业资质状况：         </w:t>
      </w:r>
    </w:p>
    <w:p>
      <w:pPr>
        <w:ind w:left="1470" w:leftChars="700" w:firstLine="949" w:firstLineChars="45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资质类别                             资质等级</w:t>
      </w:r>
    </w:p>
    <w:p>
      <w:pPr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ind w:right="399" w:rightChars="190" w:firstLine="632" w:firstLineChars="300"/>
        <w:jc w:val="left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主项：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b/>
          <w:bCs/>
          <w:szCs w:val="21"/>
        </w:rPr>
        <w:t xml:space="preserve">      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                      </w:t>
      </w:r>
    </w:p>
    <w:p>
      <w:pPr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 </w:t>
      </w:r>
    </w:p>
    <w:p>
      <w:pPr>
        <w:jc w:val="left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 xml:space="preserve">            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szCs w:val="21"/>
        </w:rPr>
        <w:t xml:space="preserve">       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  </w:t>
      </w:r>
    </w:p>
    <w:p>
      <w:pPr>
        <w:jc w:val="left"/>
        <w:rPr>
          <w:rFonts w:hint="eastAsia" w:ascii="宋体" w:hAnsi="宋体" w:cs="宋体"/>
          <w:b/>
          <w:szCs w:val="21"/>
        </w:rPr>
      </w:pPr>
    </w:p>
    <w:p>
      <w:pPr>
        <w:ind w:firstLine="632" w:firstLineChars="300"/>
        <w:jc w:val="left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增项：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b/>
          <w:szCs w:val="21"/>
        </w:rPr>
        <w:t xml:space="preserve">      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  </w:t>
      </w:r>
    </w:p>
    <w:p>
      <w:pPr>
        <w:ind w:firstLine="632" w:firstLineChars="300"/>
        <w:jc w:val="left"/>
        <w:rPr>
          <w:rFonts w:hint="eastAsia" w:ascii="宋体" w:hAnsi="宋体" w:cs="宋体"/>
          <w:b/>
          <w:szCs w:val="21"/>
          <w:u w:val="single"/>
        </w:rPr>
      </w:pPr>
    </w:p>
    <w:p>
      <w:pPr>
        <w:ind w:firstLine="632" w:firstLineChars="300"/>
        <w:jc w:val="left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 xml:space="preserve">      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b/>
          <w:szCs w:val="21"/>
        </w:rPr>
        <w:t xml:space="preserve">      </w:t>
      </w:r>
      <w:r>
        <w:rPr>
          <w:rFonts w:hint="eastAsia" w:ascii="宋体" w:hAnsi="宋体" w:cs="宋体"/>
          <w:b/>
          <w:szCs w:val="21"/>
          <w:u w:val="single"/>
        </w:rPr>
        <w:t xml:space="preserve">                                 </w:t>
      </w:r>
    </w:p>
    <w:p>
      <w:pPr>
        <w:ind w:firstLine="632" w:firstLineChars="300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tabs>
          <w:tab w:val="left" w:pos="426"/>
        </w:tabs>
        <w:spacing w:line="400" w:lineRule="exact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A. 经营规模</w:t>
      </w:r>
    </w:p>
    <w:p>
      <w:pPr>
        <w:tabs>
          <w:tab w:val="left" w:pos="2625"/>
        </w:tabs>
        <w:spacing w:line="400" w:lineRule="exact"/>
        <w:ind w:left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全年营业收入合计</w:t>
      </w:r>
      <w:r>
        <w:rPr>
          <w:rFonts w:hint="eastAsia" w:ascii="宋体" w:hAnsi="宋体" w:cs="宋体"/>
          <w:b/>
          <w:szCs w:val="21"/>
          <w:vertAlign w:val="superscript"/>
        </w:rPr>
        <w:t>1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万元；</w:t>
      </w:r>
      <w:r>
        <w:rPr>
          <w:rFonts w:hint="eastAsia" w:ascii="宋体" w:hAnsi="宋体" w:cs="宋体"/>
          <w:b/>
          <w:szCs w:val="21"/>
        </w:rPr>
        <w:t>建筑业总产值</w:t>
      </w:r>
      <w:r>
        <w:rPr>
          <w:rFonts w:hint="eastAsia" w:ascii="宋体" w:hAnsi="宋体" w:cs="宋体"/>
          <w:b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万元；</w:t>
      </w:r>
    </w:p>
    <w:p>
      <w:pPr>
        <w:tabs>
          <w:tab w:val="left" w:pos="2625"/>
        </w:tabs>
        <w:spacing w:line="400" w:lineRule="exact"/>
        <w:ind w:left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外埠完成的营业额</w:t>
      </w:r>
      <w:r>
        <w:rPr>
          <w:rFonts w:hint="eastAsia" w:ascii="宋体" w:hAnsi="宋体" w:cs="宋体"/>
          <w:b/>
          <w:szCs w:val="21"/>
          <w:vertAlign w:val="superscript"/>
        </w:rPr>
        <w:t>3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万元；</w:t>
      </w:r>
      <w:r>
        <w:rPr>
          <w:rFonts w:hint="eastAsia" w:ascii="宋体" w:hAnsi="宋体" w:cs="宋体"/>
          <w:b/>
          <w:szCs w:val="21"/>
        </w:rPr>
        <w:t>新签工程承包合同额</w:t>
      </w:r>
      <w:r>
        <w:rPr>
          <w:rFonts w:hint="eastAsia" w:ascii="宋体" w:hAnsi="宋体" w:cs="宋体"/>
          <w:b/>
          <w:szCs w:val="21"/>
          <w:vertAlign w:val="superscript"/>
        </w:rPr>
        <w:t>4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万元； </w:t>
      </w:r>
    </w:p>
    <w:p>
      <w:pPr>
        <w:numPr>
          <w:ilvl w:val="0"/>
          <w:numId w:val="1"/>
        </w:numPr>
        <w:tabs>
          <w:tab w:val="left" w:pos="426"/>
        </w:tabs>
        <w:spacing w:line="400" w:lineRule="exact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资产规模</w:t>
      </w:r>
    </w:p>
    <w:p>
      <w:pPr>
        <w:tabs>
          <w:tab w:val="left" w:pos="2625"/>
        </w:tabs>
        <w:spacing w:line="40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资产总计</w:t>
      </w:r>
      <w:r>
        <w:rPr>
          <w:rFonts w:hint="eastAsia" w:ascii="宋体" w:hAnsi="宋体" w:cs="宋体"/>
          <w:b/>
          <w:szCs w:val="21"/>
          <w:vertAlign w:val="superscript"/>
        </w:rPr>
        <w:t>5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万元；     </w:t>
      </w:r>
      <w:r>
        <w:rPr>
          <w:rFonts w:hint="eastAsia" w:ascii="宋体" w:hAnsi="宋体" w:cs="宋体"/>
          <w:b/>
          <w:szCs w:val="21"/>
        </w:rPr>
        <w:t xml:space="preserve"> 净资产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万元； </w:t>
      </w:r>
    </w:p>
    <w:p>
      <w:pPr>
        <w:tabs>
          <w:tab w:val="left" w:pos="2521"/>
        </w:tabs>
        <w:spacing w:line="400" w:lineRule="exact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C. 盈利能力</w:t>
      </w:r>
    </w:p>
    <w:p>
      <w:pPr>
        <w:spacing w:line="40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利润总额</w:t>
      </w:r>
      <w:r>
        <w:rPr>
          <w:rFonts w:hint="eastAsia" w:ascii="宋体" w:hAnsi="宋体" w:cs="宋体"/>
          <w:b/>
          <w:szCs w:val="21"/>
          <w:vertAlign w:val="superscript"/>
        </w:rPr>
        <w:t xml:space="preserve">6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万元；</w:t>
      </w:r>
      <w:r>
        <w:rPr>
          <w:rFonts w:hint="eastAsia" w:ascii="宋体" w:hAnsi="宋体" w:cs="宋体"/>
          <w:b/>
          <w:szCs w:val="21"/>
        </w:rPr>
        <w:t>主营业务利润</w:t>
      </w:r>
      <w:r>
        <w:rPr>
          <w:rFonts w:hint="eastAsia" w:ascii="宋体" w:hAnsi="宋体" w:cs="宋体"/>
          <w:b/>
          <w:szCs w:val="21"/>
          <w:vertAlign w:val="superscript"/>
        </w:rPr>
        <w:t>7</w:t>
      </w:r>
      <w:r>
        <w:rPr>
          <w:rFonts w:hint="eastAsia" w:ascii="宋体" w:hAnsi="宋体" w:cs="宋体"/>
          <w:b/>
          <w:szCs w:val="21"/>
        </w:rPr>
        <w:t xml:space="preserve">     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万元；  </w:t>
      </w:r>
    </w:p>
    <w:p>
      <w:pPr>
        <w:tabs>
          <w:tab w:val="left" w:pos="2521"/>
        </w:tabs>
        <w:spacing w:line="4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D. 上缴税金</w:t>
      </w:r>
    </w:p>
    <w:p>
      <w:pPr>
        <w:tabs>
          <w:tab w:val="left" w:pos="2521"/>
        </w:tabs>
        <w:spacing w:line="40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税金及附加</w:t>
      </w:r>
      <w:r>
        <w:rPr>
          <w:rFonts w:hint="eastAsia" w:ascii="宋体" w:hAnsi="宋体" w:cs="宋体"/>
          <w:b/>
          <w:szCs w:val="21"/>
          <w:vertAlign w:val="superscript"/>
        </w:rPr>
        <w:t xml:space="preserve">8  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 xml:space="preserve">万元； </w:t>
      </w:r>
    </w:p>
    <w:p>
      <w:pPr>
        <w:numPr>
          <w:ilvl w:val="0"/>
          <w:numId w:val="2"/>
        </w:numPr>
        <w:tabs>
          <w:tab w:val="left" w:pos="426"/>
        </w:tabs>
        <w:spacing w:line="400" w:lineRule="exact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员工构成</w:t>
      </w:r>
    </w:p>
    <w:p>
      <w:pPr>
        <w:tabs>
          <w:tab w:val="left" w:pos="3653"/>
          <w:tab w:val="left" w:pos="5637"/>
          <w:tab w:val="left" w:pos="7763"/>
        </w:tabs>
        <w:spacing w:line="400" w:lineRule="exact"/>
        <w:ind w:firstLine="1050" w:firstLineChars="5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一级建造师人数     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人；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二级建造师人数     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人；</w:t>
      </w:r>
    </w:p>
    <w:p>
      <w:pPr>
        <w:numPr>
          <w:ilvl w:val="0"/>
          <w:numId w:val="2"/>
        </w:numPr>
        <w:tabs>
          <w:tab w:val="left" w:pos="426"/>
        </w:tabs>
        <w:spacing w:line="400" w:lineRule="exact"/>
        <w:ind w:left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科技进步                                                                          </w:t>
      </w:r>
      <w:r>
        <w:rPr>
          <w:rFonts w:hint="eastAsia" w:ascii="宋体" w:hAnsi="宋体" w:cs="宋体"/>
          <w:szCs w:val="21"/>
        </w:rPr>
        <w:t>共获国家级科技进步奖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项；国家级工法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项；中国土木工程詹天佑奖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项；绿色施工示范工程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项；国家级新技术应用示范工程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</w:t>
      </w:r>
    </w:p>
    <w:p>
      <w:pPr>
        <w:tabs>
          <w:tab w:val="left" w:pos="426"/>
        </w:tabs>
        <w:spacing w:line="400" w:lineRule="exact"/>
        <w:ind w:left="42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共获省部级科技进步奖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项；省部级工法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项；省部级新技术应用示范工程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项；省部级绿色施工示范工程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项；绿色建筑节能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项；省科技示范工程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项；其它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项。</w:t>
      </w:r>
      <w:r>
        <w:rPr>
          <w:rFonts w:hint="eastAsia" w:ascii="宋体" w:hAnsi="宋体" w:cs="宋体"/>
          <w:b/>
          <w:szCs w:val="21"/>
        </w:rPr>
        <w:t xml:space="preserve">  </w:t>
      </w:r>
    </w:p>
    <w:p>
      <w:pPr>
        <w:tabs>
          <w:tab w:val="left" w:pos="426"/>
        </w:tabs>
        <w:spacing w:line="400" w:lineRule="exact"/>
        <w:ind w:left="42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共获市级科技进步奖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项；其它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项。</w:t>
      </w:r>
      <w:r>
        <w:rPr>
          <w:rFonts w:hint="eastAsia" w:ascii="宋体" w:hAnsi="宋体" w:cs="宋体"/>
          <w:b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6"/>
        </w:tabs>
        <w:spacing w:line="400" w:lineRule="exact"/>
        <w:ind w:left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管理水平                                                                         </w:t>
      </w:r>
      <w:r>
        <w:rPr>
          <w:rFonts w:hint="eastAsia" w:ascii="宋体" w:hAnsi="宋体" w:cs="宋体"/>
          <w:szCs w:val="21"/>
        </w:rPr>
        <w:t>共获中国建设工程鲁班奖（国家优质工程）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项；施工工地安全生产标准化学习交流项目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项；全国工程建设优秀QC小组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项；全国建设工程优秀项目管理成果奖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项；全国优秀施工企业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项。</w:t>
      </w:r>
    </w:p>
    <w:p>
      <w:pPr>
        <w:tabs>
          <w:tab w:val="left" w:pos="426"/>
        </w:tabs>
        <w:spacing w:line="400" w:lineRule="exact"/>
        <w:ind w:left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共获省部级优质工程奖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项；省级施工安全文明工地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项；省级“智慧工地”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项；省级“红色工地”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项；省部级工程建设优秀QC小组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项；省部级建设工程优秀项目管理成果奖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项；省部级优秀施工企业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 xml:space="preserve"> 项；省部级优质结构认定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项；其它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项。</w:t>
      </w:r>
    </w:p>
    <w:p>
      <w:pPr>
        <w:tabs>
          <w:tab w:val="left" w:pos="426"/>
        </w:tabs>
        <w:spacing w:line="400" w:lineRule="exact"/>
        <w:ind w:left="42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共获市级优质工程奖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项；市级安全标化工地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项；市级质量示范工程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项；市级优秀施工企业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 xml:space="preserve"> 项；其它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项。</w:t>
      </w:r>
    </w:p>
    <w:p>
      <w:pPr>
        <w:tabs>
          <w:tab w:val="left" w:pos="426"/>
        </w:tabs>
        <w:spacing w:line="4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H.  精神文明</w:t>
      </w:r>
      <w:r>
        <w:rPr>
          <w:rFonts w:hint="eastAsia" w:ascii="宋体" w:hAnsi="宋体" w:cs="宋体"/>
          <w:b/>
          <w:szCs w:val="21"/>
          <w:vertAlign w:val="superscript"/>
        </w:rPr>
        <w:t xml:space="preserve">   </w:t>
      </w:r>
    </w:p>
    <w:p>
      <w:pPr>
        <w:tabs>
          <w:tab w:val="left" w:pos="426"/>
        </w:tabs>
        <w:spacing w:line="4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共获</w:t>
      </w:r>
      <w:r>
        <w:rPr>
          <w:rFonts w:hint="eastAsia" w:ascii="宋体" w:hAnsi="宋体" w:cs="宋体"/>
          <w:bCs/>
          <w:szCs w:val="21"/>
        </w:rPr>
        <w:t>全国五一劳动奖状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项；全国文明单位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</w:t>
      </w:r>
    </w:p>
    <w:p>
      <w:pPr>
        <w:tabs>
          <w:tab w:val="left" w:pos="426"/>
        </w:tabs>
        <w:spacing w:line="4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共获省级五一劳动奖状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项；省级文明单位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项；其他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项。</w:t>
      </w:r>
    </w:p>
    <w:p>
      <w:pPr>
        <w:tabs>
          <w:tab w:val="left" w:pos="426"/>
        </w:tabs>
        <w:spacing w:line="4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共获市级文明单位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项；其他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项。</w:t>
      </w:r>
    </w:p>
    <w:p>
      <w:pPr>
        <w:tabs>
          <w:tab w:val="left" w:pos="426"/>
        </w:tabs>
        <w:spacing w:line="4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共获履行社会责任有关奖项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项；各类社会捐赠合计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万元。</w:t>
      </w:r>
    </w:p>
    <w:p>
      <w:pPr>
        <w:tabs>
          <w:tab w:val="left" w:pos="426"/>
        </w:tabs>
        <w:spacing w:line="400" w:lineRule="exact"/>
        <w:ind w:firstLine="527" w:firstLineChars="25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（以上填写所有奖项和捐赠凭证请提供扫描件电子版）  </w:t>
      </w:r>
    </w:p>
    <w:p>
      <w:pPr>
        <w:spacing w:line="40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I.企业法人签字、加盖企业公章确认上报材料真实无误：</w:t>
      </w:r>
    </w:p>
    <w:tbl>
      <w:tblPr>
        <w:tblStyle w:val="2"/>
        <w:tblW w:w="9268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268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本企业承诺以上所填报数据及资料真实无误！</w:t>
            </w:r>
          </w:p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1785" w:firstLineChars="8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1785" w:firstLineChars="8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1785" w:firstLineChars="8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1785" w:firstLineChars="8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企业法定代表人（签字）：                    </w:t>
            </w: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（公 章） </w:t>
            </w:r>
          </w:p>
          <w:p>
            <w:pPr>
              <w:spacing w:before="156" w:beforeLines="50"/>
              <w:ind w:firstLine="6510" w:firstLineChars="3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  <w:p>
            <w:pPr>
              <w:spacing w:before="156" w:beforeLines="50"/>
              <w:ind w:firstLine="5880" w:firstLineChars="2800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before="156" w:beforeLines="50"/>
        <w:rPr>
          <w:rFonts w:hint="eastAsia" w:ascii="宋体" w:hAnsi="宋体" w:cs="宋体"/>
          <w:b/>
          <w:szCs w:val="21"/>
        </w:rPr>
      </w:pPr>
    </w:p>
    <w:p>
      <w:pPr>
        <w:spacing w:before="156" w:beforeLines="50"/>
        <w:rPr>
          <w:rFonts w:hint="eastAsia" w:ascii="宋体" w:hAnsi="宋体" w:cs="宋体"/>
          <w:b/>
          <w:szCs w:val="21"/>
        </w:rPr>
      </w:pPr>
    </w:p>
    <w:p>
      <w:pPr>
        <w:spacing w:before="156" w:beforeLines="50"/>
        <w:rPr>
          <w:rFonts w:hint="eastAsia"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J.</w:t>
      </w:r>
    </w:p>
    <w:tbl>
      <w:tblPr>
        <w:tblStyle w:val="2"/>
        <w:tblW w:w="897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897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县建筑业协会推荐意见：</w:t>
            </w: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960" w:firstLineChars="29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 章）</w:t>
            </w:r>
          </w:p>
          <w:p>
            <w:pPr>
              <w:spacing w:before="156" w:beforeLines="50"/>
              <w:ind w:firstLine="6720" w:firstLineChars="2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  <w:p>
            <w:pPr>
              <w:spacing w:before="156" w:beforeLines="50"/>
              <w:ind w:firstLine="6720" w:firstLineChars="28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897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县主管部门意见：</w:t>
            </w: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960" w:firstLineChars="29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 章）</w:t>
            </w:r>
          </w:p>
          <w:p>
            <w:pPr>
              <w:spacing w:before="156" w:beforeLines="50"/>
              <w:ind w:firstLine="6720" w:firstLineChars="2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  <w:p>
            <w:pPr>
              <w:spacing w:before="156" w:beforeLines="50"/>
              <w:ind w:firstLine="6720" w:firstLineChars="28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897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评审委员会意见：</w:t>
            </w: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615" w:firstLineChars="31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/>
              <w:ind w:firstLine="6960" w:firstLineChars="29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 章）</w:t>
            </w:r>
          </w:p>
          <w:p>
            <w:pPr>
              <w:spacing w:before="156" w:beforeLines="50"/>
              <w:ind w:firstLine="6720" w:firstLineChars="2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  <w:p>
            <w:pPr>
              <w:spacing w:before="156" w:beforeLines="50"/>
              <w:ind w:firstLine="6720" w:firstLineChars="2800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5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7"/>
    <w:multiLevelType w:val="multilevel"/>
    <w:tmpl w:val="00000007"/>
    <w:lvl w:ilvl="0" w:tentative="0">
      <w:start w:val="2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12FF0091"/>
    <w:rsid w:val="12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Administrator</cp:lastModifiedBy>
  <dcterms:modified xsi:type="dcterms:W3CDTF">2023-09-19T02:22:03Z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DFB1B618848947AE90183ED266A17AC9_11</vt:lpwstr>
  </property>
</Properties>
</file>